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7EC" w:rsidRDefault="001C77EC" w:rsidP="001C77EC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СТУДЕНТАМ! СДЕЛАТЬ КОНСПЕКТ В ТЕТРАДИ!</w:t>
      </w:r>
    </w:p>
    <w:p w:rsidR="00A4068B" w:rsidRDefault="00A4068B" w:rsidP="00A57A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68B" w:rsidRDefault="00A4068B" w:rsidP="00A57A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68B" w:rsidRPr="00262AD2" w:rsidRDefault="00A4068B" w:rsidP="00A406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ПМ 01 МДК 01 Сестринский уход в терапии</w:t>
      </w:r>
    </w:p>
    <w:p w:rsidR="00A4068B" w:rsidRDefault="00A4068B" w:rsidP="00A406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Здоровый человек и его окружение.</w:t>
      </w:r>
    </w:p>
    <w:p w:rsidR="00A4068B" w:rsidRDefault="00A4068B" w:rsidP="00A406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68B" w:rsidRDefault="00A4068B" w:rsidP="00A406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Раздел. Лица пожилого и старческого возраста</w:t>
      </w:r>
    </w:p>
    <w:p w:rsidR="00A4068B" w:rsidRDefault="00A4068B" w:rsidP="00A57A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808" w:rsidRPr="00A57AA1" w:rsidRDefault="00381290" w:rsidP="00A57A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AA1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A57AA1">
        <w:rPr>
          <w:rFonts w:ascii="Times New Roman" w:hAnsi="Times New Roman" w:cs="Times New Roman"/>
          <w:b/>
          <w:sz w:val="28"/>
          <w:szCs w:val="28"/>
        </w:rPr>
        <w:t>«</w:t>
      </w:r>
      <w:r w:rsidRPr="00A57AA1">
        <w:rPr>
          <w:rFonts w:ascii="Times New Roman" w:hAnsi="Times New Roman" w:cs="Times New Roman"/>
          <w:b/>
          <w:sz w:val="28"/>
          <w:szCs w:val="28"/>
        </w:rPr>
        <w:t xml:space="preserve">Особенности течения заболевания </w:t>
      </w:r>
      <w:r w:rsidR="00A4068B">
        <w:rPr>
          <w:rFonts w:ascii="Times New Roman" w:hAnsi="Times New Roman" w:cs="Times New Roman"/>
          <w:b/>
          <w:sz w:val="28"/>
          <w:szCs w:val="28"/>
        </w:rPr>
        <w:t>органов кро</w:t>
      </w:r>
      <w:r w:rsidR="00527490">
        <w:rPr>
          <w:rFonts w:ascii="Times New Roman" w:hAnsi="Times New Roman" w:cs="Times New Roman"/>
          <w:b/>
          <w:sz w:val="28"/>
          <w:szCs w:val="28"/>
        </w:rPr>
        <w:t>во</w:t>
      </w:r>
      <w:r w:rsidR="00A4068B">
        <w:rPr>
          <w:rFonts w:ascii="Times New Roman" w:hAnsi="Times New Roman" w:cs="Times New Roman"/>
          <w:b/>
          <w:sz w:val="28"/>
          <w:szCs w:val="28"/>
        </w:rPr>
        <w:t>обращения</w:t>
      </w:r>
      <w:r w:rsidRPr="00A57AA1">
        <w:rPr>
          <w:rFonts w:ascii="Times New Roman" w:hAnsi="Times New Roman" w:cs="Times New Roman"/>
          <w:b/>
          <w:sz w:val="28"/>
          <w:szCs w:val="28"/>
        </w:rPr>
        <w:t xml:space="preserve"> у пациентов </w:t>
      </w:r>
      <w:r w:rsidR="00A57AA1">
        <w:rPr>
          <w:rFonts w:ascii="Times New Roman" w:hAnsi="Times New Roman" w:cs="Times New Roman"/>
          <w:b/>
          <w:sz w:val="28"/>
          <w:szCs w:val="28"/>
        </w:rPr>
        <w:t>пожилого и старческого возраста»</w:t>
      </w:r>
    </w:p>
    <w:p w:rsidR="00A57AA1" w:rsidRDefault="00A57AA1" w:rsidP="00A57A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1290" w:rsidRPr="00A4068B" w:rsidRDefault="00381290" w:rsidP="00A57A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План</w:t>
      </w:r>
      <w:r w:rsidR="00A57AA1" w:rsidRPr="00A4068B">
        <w:rPr>
          <w:rFonts w:ascii="Times New Roman" w:hAnsi="Times New Roman" w:cs="Times New Roman"/>
          <w:b/>
          <w:sz w:val="24"/>
          <w:szCs w:val="24"/>
        </w:rPr>
        <w:t>:</w:t>
      </w:r>
    </w:p>
    <w:p w:rsidR="00381290" w:rsidRPr="00A4068B" w:rsidRDefault="00381290" w:rsidP="00A4068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Возрастные изменениясердечно-сосудистой системы; особенности течения ИБС, гипертонической болезни, атеросклероза, сердечной недостаточности у пациентов пожилого и старческого возраста.</w:t>
      </w:r>
    </w:p>
    <w:p w:rsidR="00A57AA1" w:rsidRPr="00A4068B" w:rsidRDefault="00A57AA1" w:rsidP="00A4068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290" w:rsidRPr="00A4068B" w:rsidRDefault="00381290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Морфологические изменения сосудов</w:t>
      </w:r>
    </w:p>
    <w:p w:rsidR="00381290" w:rsidRPr="00A4068B" w:rsidRDefault="00381290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В крупных артериях склеротическое уплотнение интимы. В сосудах происходит атрофия мышечных волокон, уменьшается количество эластических волокон, увеличивается количество коллагеновых волокон – это все приводит к снижению упруго-эластических свойств сосудов.</w:t>
      </w:r>
    </w:p>
    <w:p w:rsidR="00FB20BE" w:rsidRPr="00A4068B" w:rsidRDefault="00381290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Особенности гемодинамики:</w:t>
      </w:r>
      <w:r w:rsidR="00A57AA1" w:rsidRPr="00A406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AA1" w:rsidRPr="00A4068B">
        <w:rPr>
          <w:rFonts w:ascii="Times New Roman" w:hAnsi="Times New Roman" w:cs="Times New Roman"/>
          <w:sz w:val="24"/>
          <w:szCs w:val="24"/>
        </w:rPr>
        <w:t>п</w:t>
      </w:r>
      <w:r w:rsidRPr="00A4068B">
        <w:rPr>
          <w:rFonts w:ascii="Times New Roman" w:hAnsi="Times New Roman" w:cs="Times New Roman"/>
          <w:sz w:val="24"/>
          <w:szCs w:val="24"/>
        </w:rPr>
        <w:t>овышение артериального давления, понижение венозного давления</w:t>
      </w:r>
      <w:r w:rsidR="00FB20BE" w:rsidRPr="00A4068B">
        <w:rPr>
          <w:rFonts w:ascii="Times New Roman" w:hAnsi="Times New Roman" w:cs="Times New Roman"/>
          <w:sz w:val="24"/>
          <w:szCs w:val="24"/>
        </w:rPr>
        <w:t>, уменьшается величина минутного объема сердца, снижается ударный объём крови в сердце.</w:t>
      </w:r>
    </w:p>
    <w:p w:rsidR="00FB20BE" w:rsidRPr="00A4068B" w:rsidRDefault="00FB20B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Старческое сердце</w:t>
      </w:r>
    </w:p>
    <w:p w:rsidR="00FB20BE" w:rsidRPr="00A4068B" w:rsidRDefault="00FB20B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 xml:space="preserve">Прогрессирующий склероз миокарда. Очаговая атрофия мышечных волокон сердца, разрастание элементов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малоэластической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соединительной ткани.</w:t>
      </w:r>
    </w:p>
    <w:p w:rsidR="00FB20BE" w:rsidRPr="00A4068B" w:rsidRDefault="00FB20B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Причины возникновения болей в грудной клетке пациентов старческого возраста</w:t>
      </w:r>
      <w:r w:rsidRPr="00A4068B">
        <w:rPr>
          <w:rFonts w:ascii="Times New Roman" w:hAnsi="Times New Roman" w:cs="Times New Roman"/>
          <w:sz w:val="24"/>
          <w:szCs w:val="24"/>
        </w:rPr>
        <w:t>:</w:t>
      </w:r>
    </w:p>
    <w:p w:rsidR="00FB20BE" w:rsidRPr="00A4068B" w:rsidRDefault="00FB20B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A4068B">
        <w:rPr>
          <w:rFonts w:ascii="Times New Roman" w:hAnsi="Times New Roman" w:cs="Times New Roman"/>
          <w:sz w:val="24"/>
          <w:szCs w:val="24"/>
          <w:u w:val="single"/>
        </w:rPr>
        <w:t>С</w:t>
      </w:r>
      <w:r w:rsidR="00FD04AF" w:rsidRPr="00A4068B">
        <w:rPr>
          <w:rFonts w:ascii="Times New Roman" w:hAnsi="Times New Roman" w:cs="Times New Roman"/>
          <w:sz w:val="24"/>
          <w:szCs w:val="24"/>
          <w:u w:val="single"/>
        </w:rPr>
        <w:t>ердечно-сосудистая</w:t>
      </w:r>
      <w:proofErr w:type="gramEnd"/>
      <w:r w:rsidR="00FD04AF" w:rsidRPr="00A4068B">
        <w:rPr>
          <w:rFonts w:ascii="Times New Roman" w:hAnsi="Times New Roman" w:cs="Times New Roman"/>
          <w:sz w:val="24"/>
          <w:szCs w:val="24"/>
          <w:u w:val="single"/>
        </w:rPr>
        <w:t xml:space="preserve"> система:</w:t>
      </w:r>
    </w:p>
    <w:p w:rsidR="00FB20BE" w:rsidRPr="00A4068B" w:rsidRDefault="00FB20BE" w:rsidP="00A4068B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Расслаивающая аневризма аорты</w:t>
      </w:r>
    </w:p>
    <w:p w:rsidR="00FB20BE" w:rsidRPr="00A4068B" w:rsidRDefault="00FB20BE" w:rsidP="00A4068B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Перикардиты</w:t>
      </w:r>
    </w:p>
    <w:p w:rsidR="00FB20BE" w:rsidRPr="00A4068B" w:rsidRDefault="00FB20BE" w:rsidP="00A4068B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Аортальный стеноз</w:t>
      </w:r>
    </w:p>
    <w:p w:rsidR="00FB20BE" w:rsidRPr="00A4068B" w:rsidRDefault="00FB20BE" w:rsidP="00A4068B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ТЭЛА</w:t>
      </w:r>
    </w:p>
    <w:p w:rsidR="00FB20BE" w:rsidRPr="00A4068B" w:rsidRDefault="00FB20B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Заболевания ЖКТ:</w:t>
      </w:r>
    </w:p>
    <w:p w:rsidR="00FB20BE" w:rsidRPr="00A4068B" w:rsidRDefault="00FB20BE" w:rsidP="00A4068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Эзофагиты</w:t>
      </w:r>
    </w:p>
    <w:p w:rsidR="00FB20BE" w:rsidRPr="00A4068B" w:rsidRDefault="00FB20BE" w:rsidP="00A4068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ГЭРБ</w:t>
      </w:r>
    </w:p>
    <w:p w:rsidR="00FB20BE" w:rsidRPr="00A4068B" w:rsidRDefault="00FB20BE" w:rsidP="00A4068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Хронические язвы желудка</w:t>
      </w:r>
    </w:p>
    <w:p w:rsidR="00FB20BE" w:rsidRPr="00A4068B" w:rsidRDefault="00FB20BE" w:rsidP="00A4068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Болезни кишечника</w:t>
      </w:r>
    </w:p>
    <w:p w:rsidR="00FB20BE" w:rsidRPr="00A4068B" w:rsidRDefault="00FB20BE" w:rsidP="00A4068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Заболевания поджелудочной железы</w:t>
      </w:r>
    </w:p>
    <w:p w:rsidR="00FB20BE" w:rsidRPr="00A4068B" w:rsidRDefault="00FB20BE" w:rsidP="00A4068B">
      <w:pPr>
        <w:pStyle w:val="a3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Заболевания желчного пузыря</w:t>
      </w:r>
    </w:p>
    <w:p w:rsidR="00FB20BE" w:rsidRPr="00A4068B" w:rsidRDefault="00B729BD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Заболевания дыхательной системы</w:t>
      </w:r>
    </w:p>
    <w:p w:rsidR="00B729BD" w:rsidRPr="00A4068B" w:rsidRDefault="00B729BD" w:rsidP="00A4068B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Плевриты</w:t>
      </w:r>
    </w:p>
    <w:p w:rsidR="00B729BD" w:rsidRPr="00A4068B" w:rsidRDefault="00B729BD" w:rsidP="00A4068B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Пневмоторакс</w:t>
      </w:r>
    </w:p>
    <w:p w:rsidR="00B729BD" w:rsidRPr="00A4068B" w:rsidRDefault="00B729BD" w:rsidP="00A4068B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Пневмонии протекающие скрыто</w:t>
      </w:r>
    </w:p>
    <w:p w:rsidR="00B729BD" w:rsidRPr="00A4068B" w:rsidRDefault="00B729BD" w:rsidP="00A4068B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Рак легкого</w:t>
      </w:r>
    </w:p>
    <w:p w:rsidR="00381290" w:rsidRPr="00A4068B" w:rsidRDefault="00B729BD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Неврологические заболевания</w:t>
      </w:r>
    </w:p>
    <w:p w:rsidR="00B729BD" w:rsidRPr="00A4068B" w:rsidRDefault="00B729BD" w:rsidP="00A4068B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Остеохондроз шейно-грудного отдела</w:t>
      </w:r>
    </w:p>
    <w:p w:rsidR="00B729BD" w:rsidRPr="00A4068B" w:rsidRDefault="00B729BD" w:rsidP="00A4068B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Межреберная невралгия</w:t>
      </w:r>
    </w:p>
    <w:p w:rsidR="00B729BD" w:rsidRPr="00A4068B" w:rsidRDefault="00B729BD" w:rsidP="00A4068B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Опоясывающий лишай</w:t>
      </w:r>
    </w:p>
    <w:p w:rsidR="00B729BD" w:rsidRPr="00A4068B" w:rsidRDefault="00B729BD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Психические заболевания</w:t>
      </w:r>
    </w:p>
    <w:p w:rsidR="00B729BD" w:rsidRPr="00A4068B" w:rsidRDefault="00B729BD" w:rsidP="00B60C3E">
      <w:pPr>
        <w:pStyle w:val="a3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Депрессии, стрессы, психозы, неврозы.</w:t>
      </w:r>
    </w:p>
    <w:p w:rsidR="00B729BD" w:rsidRPr="00B60C3E" w:rsidRDefault="00B729BD" w:rsidP="00B60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60C3E">
        <w:rPr>
          <w:rFonts w:ascii="Times New Roman" w:hAnsi="Times New Roman" w:cs="Times New Roman"/>
          <w:sz w:val="24"/>
          <w:szCs w:val="24"/>
          <w:u w:val="single"/>
        </w:rPr>
        <w:t>Травмы ребер и грудины.</w:t>
      </w:r>
    </w:p>
    <w:p w:rsidR="00B84F28" w:rsidRPr="00A4068B" w:rsidRDefault="00B729BD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lastRenderedPageBreak/>
        <w:t>ИБС</w:t>
      </w:r>
      <w:r w:rsidRPr="00A4068B">
        <w:rPr>
          <w:rFonts w:ascii="Times New Roman" w:hAnsi="Times New Roman" w:cs="Times New Roman"/>
          <w:sz w:val="24"/>
          <w:szCs w:val="24"/>
        </w:rPr>
        <w:t xml:space="preserve"> – заболевание связанное с дисбалансом между потребностью в кислороде мышцы сердца и его доставкой.</w:t>
      </w:r>
      <w:r w:rsidR="00A57AA1" w:rsidRPr="00A4068B">
        <w:rPr>
          <w:rFonts w:ascii="Times New Roman" w:hAnsi="Times New Roman" w:cs="Times New Roman"/>
          <w:sz w:val="24"/>
          <w:szCs w:val="24"/>
        </w:rPr>
        <w:t xml:space="preserve"> </w:t>
      </w:r>
      <w:r w:rsidRPr="00A4068B">
        <w:rPr>
          <w:rFonts w:ascii="Times New Roman" w:hAnsi="Times New Roman" w:cs="Times New Roman"/>
          <w:sz w:val="24"/>
          <w:szCs w:val="24"/>
        </w:rPr>
        <w:t>ИБС протекает в виде стенокардии – клинические проявления гипоксии сердца.</w:t>
      </w:r>
      <w:r w:rsidR="00A4068B">
        <w:rPr>
          <w:rFonts w:ascii="Times New Roman" w:hAnsi="Times New Roman" w:cs="Times New Roman"/>
          <w:sz w:val="24"/>
          <w:szCs w:val="24"/>
        </w:rPr>
        <w:t xml:space="preserve"> </w:t>
      </w:r>
      <w:r w:rsidRPr="00A4068B">
        <w:rPr>
          <w:rFonts w:ascii="Times New Roman" w:hAnsi="Times New Roman" w:cs="Times New Roman"/>
          <w:sz w:val="24"/>
          <w:szCs w:val="24"/>
        </w:rPr>
        <w:t xml:space="preserve">У пациентов старческого возраста стенокардия напряжения чаще бывает </w:t>
      </w:r>
      <w:r w:rsidRPr="00A4068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4068B">
        <w:rPr>
          <w:rFonts w:ascii="Times New Roman" w:hAnsi="Times New Roman" w:cs="Times New Roman"/>
          <w:sz w:val="24"/>
          <w:szCs w:val="24"/>
        </w:rPr>
        <w:t>-</w:t>
      </w:r>
      <w:r w:rsidRPr="00A4068B">
        <w:rPr>
          <w:rFonts w:ascii="Times New Roman" w:hAnsi="Times New Roman" w:cs="Times New Roman"/>
          <w:sz w:val="24"/>
          <w:szCs w:val="24"/>
          <w:lang w:val="en-US"/>
        </w:rPr>
        <w:t>IV</w:t>
      </w:r>
      <w:proofErr w:type="gramStart"/>
      <w:r w:rsidRPr="00A4068B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функционального класса, эмоциональная окраска снижена. Выше распространенность атипичной стенока</w:t>
      </w:r>
      <w:r w:rsidR="00B84F28" w:rsidRPr="00A4068B">
        <w:rPr>
          <w:rFonts w:ascii="Times New Roman" w:hAnsi="Times New Roman" w:cs="Times New Roman"/>
          <w:sz w:val="24"/>
          <w:szCs w:val="24"/>
        </w:rPr>
        <w:t>рдии, необычная иррадиация боли при стенокардии проявляется на фоне других тяжелых заболеваний.</w:t>
      </w:r>
      <w:r w:rsidR="00A57AA1" w:rsidRPr="00A4068B">
        <w:rPr>
          <w:rFonts w:ascii="Times New Roman" w:hAnsi="Times New Roman" w:cs="Times New Roman"/>
          <w:sz w:val="24"/>
          <w:szCs w:val="24"/>
        </w:rPr>
        <w:t xml:space="preserve"> </w:t>
      </w:r>
      <w:r w:rsidR="00B84F28" w:rsidRPr="00A4068B">
        <w:rPr>
          <w:rFonts w:ascii="Times New Roman" w:hAnsi="Times New Roman" w:cs="Times New Roman"/>
          <w:sz w:val="24"/>
          <w:szCs w:val="24"/>
        </w:rPr>
        <w:t>Восстановительный период после приступа более длительный. Стенокардия у пациентов старческого и пожилого возраста часто осложняется инфарктом миокарда.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Инфаркт миокарда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 xml:space="preserve">У пациентов пожилого возраста – чаще атипичные течения инфаркта, а также у людей пожилого возраста часто встречается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миокардиосклероз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.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 xml:space="preserve">Методы обследования </w:t>
      </w:r>
      <w:proofErr w:type="gramStart"/>
      <w:r w:rsidRPr="00A4068B">
        <w:rPr>
          <w:rFonts w:ascii="Times New Roman" w:hAnsi="Times New Roman" w:cs="Times New Roman"/>
          <w:sz w:val="24"/>
          <w:szCs w:val="24"/>
          <w:u w:val="single"/>
        </w:rPr>
        <w:t>при</w:t>
      </w:r>
      <w:proofErr w:type="gramEnd"/>
      <w:r w:rsidRPr="00A4068B">
        <w:rPr>
          <w:rFonts w:ascii="Times New Roman" w:hAnsi="Times New Roman" w:cs="Times New Roman"/>
          <w:sz w:val="24"/>
          <w:szCs w:val="24"/>
          <w:u w:val="single"/>
        </w:rPr>
        <w:t xml:space="preserve"> ИБС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1.</w:t>
      </w:r>
      <w:r w:rsidR="00A4068B">
        <w:rPr>
          <w:rFonts w:ascii="Times New Roman" w:hAnsi="Times New Roman" w:cs="Times New Roman"/>
          <w:sz w:val="24"/>
          <w:szCs w:val="24"/>
        </w:rPr>
        <w:t xml:space="preserve"> Л</w:t>
      </w:r>
      <w:r w:rsidRPr="00A4068B">
        <w:rPr>
          <w:rFonts w:ascii="Times New Roman" w:hAnsi="Times New Roman" w:cs="Times New Roman"/>
          <w:sz w:val="24"/>
          <w:szCs w:val="24"/>
        </w:rPr>
        <w:t>абораторные: ОАК, биохимический анализ крови с холестерином и ПТИ.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2.</w:t>
      </w:r>
      <w:r w:rsidR="00A4068B">
        <w:rPr>
          <w:rFonts w:ascii="Times New Roman" w:hAnsi="Times New Roman" w:cs="Times New Roman"/>
          <w:sz w:val="24"/>
          <w:szCs w:val="24"/>
        </w:rPr>
        <w:t xml:space="preserve"> И</w:t>
      </w:r>
      <w:r w:rsidRPr="00A4068B">
        <w:rPr>
          <w:rFonts w:ascii="Times New Roman" w:hAnsi="Times New Roman" w:cs="Times New Roman"/>
          <w:sz w:val="24"/>
          <w:szCs w:val="24"/>
        </w:rPr>
        <w:t>нструментальные: ЭКГ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Дополнительные методы обследования</w:t>
      </w:r>
      <w:r w:rsidRPr="00A4068B">
        <w:rPr>
          <w:rFonts w:ascii="Times New Roman" w:hAnsi="Times New Roman" w:cs="Times New Roman"/>
          <w:sz w:val="24"/>
          <w:szCs w:val="24"/>
        </w:rPr>
        <w:t>: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 xml:space="preserve">УЗИ сердца, </w:t>
      </w:r>
      <w:proofErr w:type="gramStart"/>
      <w:r w:rsidRPr="00A4068B">
        <w:rPr>
          <w:rFonts w:ascii="Times New Roman" w:hAnsi="Times New Roman" w:cs="Times New Roman"/>
          <w:sz w:val="24"/>
          <w:szCs w:val="24"/>
        </w:rPr>
        <w:t>суточное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мониторирование, нагрузочные пробы.</w:t>
      </w:r>
    </w:p>
    <w:p w:rsidR="00B84F28" w:rsidRPr="00A4068B" w:rsidRDefault="00B84F28" w:rsidP="00A4068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Цели лечения ИБС пациентов пожилого возраста</w:t>
      </w:r>
      <w:r w:rsidRPr="00B60C3E">
        <w:rPr>
          <w:rFonts w:ascii="Times New Roman" w:hAnsi="Times New Roman" w:cs="Times New Roman"/>
          <w:b/>
          <w:sz w:val="24"/>
          <w:szCs w:val="24"/>
        </w:rPr>
        <w:t>:</w:t>
      </w:r>
    </w:p>
    <w:p w:rsidR="00B84F28" w:rsidRPr="00A4068B" w:rsidRDefault="0085441E" w:rsidP="00A4068B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Улучшить качество жизни</w:t>
      </w:r>
    </w:p>
    <w:p w:rsidR="0085441E" w:rsidRPr="00A4068B" w:rsidRDefault="0085441E" w:rsidP="00A4068B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Улучшить прогноз</w:t>
      </w:r>
    </w:p>
    <w:p w:rsidR="0085441E" w:rsidRPr="00A4068B" w:rsidRDefault="0085441E" w:rsidP="00A4068B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Увеличить продолжительность жизни.</w:t>
      </w:r>
    </w:p>
    <w:p w:rsidR="0085441E" w:rsidRPr="00A4068B" w:rsidRDefault="0085441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Препараты:</w:t>
      </w:r>
    </w:p>
    <w:p w:rsidR="0085441E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Антиагрегантная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терапия: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Кардиомагнил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Аспикард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», и т.д.</w:t>
      </w:r>
    </w:p>
    <w:p w:rsidR="0085441E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β-адреноблокаторы: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Бисепролол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Этанолол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», и т.д.</w:t>
      </w:r>
    </w:p>
    <w:p w:rsidR="00B84F28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Ингибиторы АПФ: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Энап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», «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Каптоприл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», «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Лизиноприл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»,  и т.д.</w:t>
      </w:r>
    </w:p>
    <w:p w:rsidR="0085441E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Статины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: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Роторис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».</w:t>
      </w:r>
    </w:p>
    <w:p w:rsidR="0085441E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Нитраты по показаниям.</w:t>
      </w:r>
    </w:p>
    <w:p w:rsidR="0085441E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 xml:space="preserve">Если гипертоническая болезнь: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антогонисты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кальция.</w:t>
      </w:r>
    </w:p>
    <w:p w:rsidR="005E5479" w:rsidRPr="00A4068B" w:rsidRDefault="0085441E" w:rsidP="00A4068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Артериальная гипертензия</w:t>
      </w:r>
      <w:r w:rsidR="00A5087B" w:rsidRPr="00A4068B">
        <w:rPr>
          <w:rFonts w:ascii="Times New Roman" w:hAnsi="Times New Roman" w:cs="Times New Roman"/>
          <w:sz w:val="24"/>
          <w:szCs w:val="24"/>
        </w:rPr>
        <w:t xml:space="preserve"> – это п</w:t>
      </w:r>
      <w:r w:rsidRPr="00A4068B">
        <w:rPr>
          <w:rFonts w:ascii="Times New Roman" w:hAnsi="Times New Roman" w:cs="Times New Roman"/>
          <w:sz w:val="24"/>
          <w:szCs w:val="24"/>
        </w:rPr>
        <w:t>овышение АД выше 140/90 мм.рт.ст</w:t>
      </w:r>
      <w:r w:rsidR="00A5087B" w:rsidRPr="00A406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068B" w:rsidRDefault="00A4068B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441E" w:rsidRPr="00A4068B" w:rsidRDefault="00A5087B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Гипертоническая болезнь.</w:t>
      </w:r>
    </w:p>
    <w:p w:rsidR="00A5087B" w:rsidRPr="00A4068B" w:rsidRDefault="00A5087B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Стадии гипертонической болезни:</w:t>
      </w:r>
    </w:p>
    <w:p w:rsidR="00A5087B" w:rsidRPr="00A4068B" w:rsidRDefault="00A5087B" w:rsidP="00B60C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4068B">
        <w:rPr>
          <w:rFonts w:ascii="Times New Roman" w:hAnsi="Times New Roman" w:cs="Times New Roman"/>
          <w:sz w:val="24"/>
          <w:szCs w:val="24"/>
        </w:rPr>
        <w:t>ст</w:t>
      </w:r>
      <w:proofErr w:type="gramStart"/>
      <w:r w:rsidRPr="00A4068B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нет изменений со стороны внутренних органов,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органов-мишений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».</w:t>
      </w:r>
    </w:p>
    <w:p w:rsidR="00A5087B" w:rsidRPr="00A4068B" w:rsidRDefault="00A5087B" w:rsidP="00B60C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068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4068B">
        <w:rPr>
          <w:rFonts w:ascii="Times New Roman" w:hAnsi="Times New Roman" w:cs="Times New Roman"/>
          <w:sz w:val="24"/>
          <w:szCs w:val="24"/>
        </w:rPr>
        <w:t>ст.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– изменения на глазном дне, в сердце гипертрофирован левый желудочек, почечная недостаточность.</w:t>
      </w:r>
    </w:p>
    <w:p w:rsidR="00A5087B" w:rsidRPr="00A4068B" w:rsidRDefault="00A5087B" w:rsidP="00B60C3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068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4068B">
        <w:rPr>
          <w:rFonts w:ascii="Times New Roman" w:hAnsi="Times New Roman" w:cs="Times New Roman"/>
          <w:sz w:val="24"/>
          <w:szCs w:val="24"/>
        </w:rPr>
        <w:t>ст.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течение с осложнениями: инсульт, инфаркт, сердечная недостаточность.</w:t>
      </w:r>
    </w:p>
    <w:p w:rsidR="00A5087B" w:rsidRPr="00A4068B" w:rsidRDefault="00A5087B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t>Степени артериальной гипертензии:</w:t>
      </w:r>
    </w:p>
    <w:p w:rsidR="00A5087B" w:rsidRPr="00A4068B" w:rsidRDefault="00A5087B" w:rsidP="00B60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068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A4068B">
        <w:rPr>
          <w:rFonts w:ascii="Times New Roman" w:hAnsi="Times New Roman" w:cs="Times New Roman"/>
          <w:sz w:val="24"/>
          <w:szCs w:val="24"/>
        </w:rPr>
        <w:t xml:space="preserve"> мягкая до 160/90 мм.рт.ст.</w:t>
      </w:r>
      <w:proofErr w:type="gramEnd"/>
    </w:p>
    <w:p w:rsidR="00A5087B" w:rsidRPr="00A4068B" w:rsidRDefault="00A5087B" w:rsidP="00B60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068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A4068B">
        <w:rPr>
          <w:rFonts w:ascii="Times New Roman" w:hAnsi="Times New Roman" w:cs="Times New Roman"/>
          <w:sz w:val="24"/>
          <w:szCs w:val="24"/>
        </w:rPr>
        <w:t xml:space="preserve"> 180/100 мм.рт.ст.</w:t>
      </w:r>
      <w:proofErr w:type="gramEnd"/>
    </w:p>
    <w:p w:rsidR="00A5087B" w:rsidRPr="00A4068B" w:rsidRDefault="00A5087B" w:rsidP="00B60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068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4068B">
        <w:rPr>
          <w:rFonts w:ascii="Times New Roman" w:hAnsi="Times New Roman" w:cs="Times New Roman"/>
          <w:sz w:val="24"/>
          <w:szCs w:val="24"/>
        </w:rPr>
        <w:t xml:space="preserve"> выше 180/100 тяжелая артериальная гипертензия.</w:t>
      </w:r>
      <w:proofErr w:type="gramEnd"/>
    </w:p>
    <w:p w:rsidR="00B60C3E" w:rsidRDefault="00B60C3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51D2" w:rsidRPr="00A4068B" w:rsidRDefault="00FD04AF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О</w:t>
      </w:r>
      <w:r w:rsidR="00CE51D2" w:rsidRPr="00A4068B">
        <w:rPr>
          <w:rFonts w:ascii="Times New Roman" w:hAnsi="Times New Roman" w:cs="Times New Roman"/>
          <w:b/>
          <w:sz w:val="24"/>
          <w:szCs w:val="24"/>
        </w:rPr>
        <w:t>собенности течения гипертонической болезни у пациентов пожилого и старческого возраста:</w:t>
      </w:r>
      <w:r w:rsidR="00A57AA1" w:rsidRPr="00A406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51D2" w:rsidRPr="00A4068B">
        <w:rPr>
          <w:rFonts w:ascii="Times New Roman" w:hAnsi="Times New Roman" w:cs="Times New Roman"/>
          <w:sz w:val="24"/>
          <w:szCs w:val="24"/>
        </w:rPr>
        <w:t xml:space="preserve">ГБ </w:t>
      </w:r>
      <w:r w:rsidR="00CE51D2" w:rsidRPr="00A4068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E51D2" w:rsidRPr="00A4068B">
        <w:rPr>
          <w:rFonts w:ascii="Times New Roman" w:hAnsi="Times New Roman" w:cs="Times New Roman"/>
          <w:sz w:val="24"/>
          <w:szCs w:val="24"/>
        </w:rPr>
        <w:t>,</w:t>
      </w:r>
      <w:r w:rsidR="00CE51D2" w:rsidRPr="00A4068B">
        <w:rPr>
          <w:rFonts w:ascii="Times New Roman" w:hAnsi="Times New Roman" w:cs="Times New Roman"/>
          <w:sz w:val="24"/>
          <w:szCs w:val="24"/>
          <w:lang w:val="en-US"/>
        </w:rPr>
        <w:t>III</w:t>
      </w:r>
      <w:proofErr w:type="gramStart"/>
      <w:r w:rsidR="00CE51D2" w:rsidRPr="00A4068B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CE51D2" w:rsidRPr="00A4068B">
        <w:rPr>
          <w:rFonts w:ascii="Times New Roman" w:hAnsi="Times New Roman" w:cs="Times New Roman"/>
          <w:sz w:val="24"/>
          <w:szCs w:val="24"/>
        </w:rPr>
        <w:t xml:space="preserve">., артериальная гипертензия, чаще умеренная и тяжелая. Степень риска высока </w:t>
      </w:r>
      <w:r w:rsidR="00CE51D2" w:rsidRPr="00A4068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CE51D2" w:rsidRPr="00A4068B">
        <w:rPr>
          <w:rFonts w:ascii="Times New Roman" w:hAnsi="Times New Roman" w:cs="Times New Roman"/>
          <w:sz w:val="24"/>
          <w:szCs w:val="24"/>
        </w:rPr>
        <w:t xml:space="preserve">, </w:t>
      </w:r>
      <w:r w:rsidR="00CE51D2" w:rsidRPr="00A4068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E51D2" w:rsidRPr="00A4068B">
        <w:rPr>
          <w:rFonts w:ascii="Times New Roman" w:hAnsi="Times New Roman" w:cs="Times New Roman"/>
          <w:sz w:val="24"/>
          <w:szCs w:val="24"/>
        </w:rPr>
        <w:t>., сопровождается ИБС и сердечной недостаточностью.</w:t>
      </w:r>
      <w:r w:rsidR="00A57AA1" w:rsidRPr="00A4068B">
        <w:rPr>
          <w:rFonts w:ascii="Times New Roman" w:hAnsi="Times New Roman" w:cs="Times New Roman"/>
          <w:sz w:val="24"/>
          <w:szCs w:val="24"/>
        </w:rPr>
        <w:t xml:space="preserve"> </w:t>
      </w:r>
      <w:r w:rsidR="00CE51D2" w:rsidRPr="00A4068B">
        <w:rPr>
          <w:rFonts w:ascii="Times New Roman" w:hAnsi="Times New Roman" w:cs="Times New Roman"/>
          <w:sz w:val="24"/>
          <w:szCs w:val="24"/>
        </w:rPr>
        <w:t>У пациентов пожилого и старческого возраста кризы чаще осложнены и есть риск развития инфаркта миокарда и инсульта.</w:t>
      </w:r>
    </w:p>
    <w:p w:rsidR="00CE51D2" w:rsidRPr="00A4068B" w:rsidRDefault="00CE51D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b/>
          <w:i/>
          <w:sz w:val="24"/>
          <w:szCs w:val="24"/>
        </w:rPr>
        <w:t>Лечение:</w:t>
      </w:r>
      <w:r w:rsidRPr="00A4068B">
        <w:rPr>
          <w:rFonts w:ascii="Times New Roman" w:hAnsi="Times New Roman" w:cs="Times New Roman"/>
          <w:sz w:val="24"/>
          <w:szCs w:val="24"/>
        </w:rPr>
        <w:t xml:space="preserve"> Ингибиторы АПФ, ингибиторы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ангиотензина-2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Сортаны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A4068B">
        <w:rPr>
          <w:rFonts w:ascii="Times New Roman" w:hAnsi="Times New Roman" w:cs="Times New Roman"/>
          <w:sz w:val="24"/>
          <w:szCs w:val="24"/>
        </w:rPr>
        <w:t>β-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адреноблокаторы,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, антагонисты кальция «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Веропомил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статины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антиагреганты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>.</w:t>
      </w:r>
    </w:p>
    <w:p w:rsidR="00B60C3E" w:rsidRDefault="00B60C3E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51D2" w:rsidRPr="00A4068B" w:rsidRDefault="00CE51D2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Аритмии</w:t>
      </w:r>
    </w:p>
    <w:p w:rsidR="00CE51D2" w:rsidRPr="00A4068B" w:rsidRDefault="00CE51D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 xml:space="preserve">У пациентов пожилого и старческого возраста чаще развивается мерцательная аритмия, развитие блокад. </w:t>
      </w:r>
    </w:p>
    <w:p w:rsidR="00CE51D2" w:rsidRPr="00A4068B" w:rsidRDefault="00CE51D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b/>
          <w:i/>
          <w:sz w:val="24"/>
          <w:szCs w:val="24"/>
        </w:rPr>
        <w:t>Мерцательная аритмия</w:t>
      </w:r>
      <w:r w:rsidRPr="00A4068B">
        <w:rPr>
          <w:rFonts w:ascii="Times New Roman" w:hAnsi="Times New Roman" w:cs="Times New Roman"/>
          <w:sz w:val="24"/>
          <w:szCs w:val="24"/>
        </w:rPr>
        <w:t xml:space="preserve"> – нарушение ритма сердца связанное с нарушением возбудимости сердца на разных этапах.</w:t>
      </w:r>
      <w:r w:rsidR="00A22042" w:rsidRPr="00A4068B">
        <w:rPr>
          <w:rFonts w:ascii="Times New Roman" w:hAnsi="Times New Roman" w:cs="Times New Roman"/>
          <w:sz w:val="24"/>
          <w:szCs w:val="24"/>
        </w:rPr>
        <w:t xml:space="preserve"> Мерцательная аритмия бывает:</w:t>
      </w:r>
    </w:p>
    <w:p w:rsidR="00A22042" w:rsidRPr="00A4068B" w:rsidRDefault="00A22042" w:rsidP="00B60C3E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Приступообразная</w:t>
      </w:r>
    </w:p>
    <w:p w:rsidR="00A22042" w:rsidRPr="00A4068B" w:rsidRDefault="00A22042" w:rsidP="00B60C3E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Постоянная.</w:t>
      </w:r>
    </w:p>
    <w:p w:rsidR="00B60C3E" w:rsidRDefault="00B60C3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sz w:val="24"/>
          <w:szCs w:val="24"/>
          <w:u w:val="single"/>
        </w:rPr>
        <w:lastRenderedPageBreak/>
        <w:t>Постоянная мерцательная аритмия имеет 3 формы:</w:t>
      </w:r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1.</w:t>
      </w:r>
      <w:r w:rsidR="00B6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C3E">
        <w:rPr>
          <w:rFonts w:ascii="Times New Roman" w:hAnsi="Times New Roman" w:cs="Times New Roman"/>
          <w:sz w:val="24"/>
          <w:szCs w:val="24"/>
        </w:rPr>
        <w:t>Н</w:t>
      </w:r>
      <w:r w:rsidRPr="00A4068B">
        <w:rPr>
          <w:rFonts w:ascii="Times New Roman" w:hAnsi="Times New Roman" w:cs="Times New Roman"/>
          <w:sz w:val="24"/>
          <w:szCs w:val="24"/>
        </w:rPr>
        <w:t>ормосистолическая</w:t>
      </w:r>
      <w:proofErr w:type="spellEnd"/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2.</w:t>
      </w:r>
      <w:r w:rsidR="00B6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C3E">
        <w:rPr>
          <w:rFonts w:ascii="Times New Roman" w:hAnsi="Times New Roman" w:cs="Times New Roman"/>
          <w:sz w:val="24"/>
          <w:szCs w:val="24"/>
        </w:rPr>
        <w:t>Б</w:t>
      </w:r>
      <w:r w:rsidRPr="00A4068B">
        <w:rPr>
          <w:rFonts w:ascii="Times New Roman" w:hAnsi="Times New Roman" w:cs="Times New Roman"/>
          <w:sz w:val="24"/>
          <w:szCs w:val="24"/>
        </w:rPr>
        <w:t>радисистолическая</w:t>
      </w:r>
      <w:proofErr w:type="spellEnd"/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3.</w:t>
      </w:r>
      <w:r w:rsidR="00B60C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C3E">
        <w:rPr>
          <w:rFonts w:ascii="Times New Roman" w:hAnsi="Times New Roman" w:cs="Times New Roman"/>
          <w:sz w:val="24"/>
          <w:szCs w:val="24"/>
        </w:rPr>
        <w:t>Т</w:t>
      </w:r>
      <w:r w:rsidRPr="00A4068B">
        <w:rPr>
          <w:rFonts w:ascii="Times New Roman" w:hAnsi="Times New Roman" w:cs="Times New Roman"/>
          <w:sz w:val="24"/>
          <w:szCs w:val="24"/>
        </w:rPr>
        <w:t>ахисистолическая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формы</w:t>
      </w:r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Нормосистолическая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брадисистолическая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формы не требуют особого лечения.</w:t>
      </w:r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4068B">
        <w:rPr>
          <w:rFonts w:ascii="Times New Roman" w:hAnsi="Times New Roman" w:cs="Times New Roman"/>
          <w:i/>
          <w:sz w:val="24"/>
          <w:szCs w:val="24"/>
        </w:rPr>
        <w:t xml:space="preserve">Лечение </w:t>
      </w:r>
      <w:r w:rsidRPr="00A4068B"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тахисистолической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аритмии: сердечные гликозиды,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диуретики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преператы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калия.</w:t>
      </w:r>
      <w:r w:rsidR="00A57AA1" w:rsidRPr="00A4068B">
        <w:rPr>
          <w:rFonts w:ascii="Times New Roman" w:hAnsi="Times New Roman" w:cs="Times New Roman"/>
          <w:sz w:val="24"/>
          <w:szCs w:val="24"/>
        </w:rPr>
        <w:t xml:space="preserve"> </w:t>
      </w:r>
      <w:r w:rsidRPr="00A4068B">
        <w:rPr>
          <w:rFonts w:ascii="Times New Roman" w:hAnsi="Times New Roman" w:cs="Times New Roman"/>
          <w:sz w:val="24"/>
          <w:szCs w:val="24"/>
        </w:rPr>
        <w:t xml:space="preserve">При лечении </w:t>
      </w:r>
      <w:proofErr w:type="spellStart"/>
      <w:r w:rsidRPr="00A4068B">
        <w:rPr>
          <w:rFonts w:ascii="Times New Roman" w:hAnsi="Times New Roman" w:cs="Times New Roman"/>
          <w:sz w:val="24"/>
          <w:szCs w:val="24"/>
        </w:rPr>
        <w:t>тахисистолической</w:t>
      </w:r>
      <w:proofErr w:type="spellEnd"/>
      <w:r w:rsidRPr="00A4068B">
        <w:rPr>
          <w:rFonts w:ascii="Times New Roman" w:hAnsi="Times New Roman" w:cs="Times New Roman"/>
          <w:sz w:val="24"/>
          <w:szCs w:val="24"/>
        </w:rPr>
        <w:t xml:space="preserve"> мерцательной аритмии – </w:t>
      </w:r>
      <w:r w:rsidRPr="00A4068B">
        <w:rPr>
          <w:rFonts w:ascii="Times New Roman" w:hAnsi="Times New Roman" w:cs="Times New Roman"/>
          <w:i/>
          <w:sz w:val="24"/>
          <w:szCs w:val="24"/>
          <w:u w:val="single"/>
        </w:rPr>
        <w:t xml:space="preserve">быстро развивается </w:t>
      </w:r>
      <w:proofErr w:type="spellStart"/>
      <w:r w:rsidRPr="00A4068B">
        <w:rPr>
          <w:rFonts w:ascii="Times New Roman" w:hAnsi="Times New Roman" w:cs="Times New Roman"/>
          <w:i/>
          <w:sz w:val="24"/>
          <w:szCs w:val="24"/>
          <w:u w:val="single"/>
        </w:rPr>
        <w:t>гликозидная</w:t>
      </w:r>
      <w:proofErr w:type="spellEnd"/>
      <w:r w:rsidRPr="00A4068B">
        <w:rPr>
          <w:rFonts w:ascii="Times New Roman" w:hAnsi="Times New Roman" w:cs="Times New Roman"/>
          <w:i/>
          <w:sz w:val="24"/>
          <w:szCs w:val="24"/>
          <w:u w:val="single"/>
        </w:rPr>
        <w:t xml:space="preserve"> интоксикация.</w:t>
      </w:r>
    </w:p>
    <w:p w:rsidR="00B60C3E" w:rsidRDefault="00B60C3E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042" w:rsidRPr="00A4068B" w:rsidRDefault="00A22042" w:rsidP="00A4068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Наруш</w:t>
      </w:r>
      <w:r w:rsidR="00B60C3E">
        <w:rPr>
          <w:rFonts w:ascii="Times New Roman" w:hAnsi="Times New Roman" w:cs="Times New Roman"/>
          <w:b/>
          <w:sz w:val="24"/>
          <w:szCs w:val="24"/>
        </w:rPr>
        <w:t>ение ритма сердца в виде блокад</w:t>
      </w:r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Блокада</w:t>
      </w:r>
      <w:r w:rsidRPr="00A4068B">
        <w:rPr>
          <w:rFonts w:ascii="Times New Roman" w:hAnsi="Times New Roman" w:cs="Times New Roman"/>
          <w:sz w:val="24"/>
          <w:szCs w:val="24"/>
        </w:rPr>
        <w:t xml:space="preserve"> – нарушение проведения импульса по проводящей системе сердца. Если блокада полная – кардиостимулятор.</w:t>
      </w:r>
    </w:p>
    <w:p w:rsidR="00A22042" w:rsidRPr="00A4068B" w:rsidRDefault="00A22042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 xml:space="preserve">Результатом всех сердечных заболеваний является хроническая сердечная недостаточность – это </w:t>
      </w:r>
      <w:proofErr w:type="gramStart"/>
      <w:r w:rsidRPr="00A4068B">
        <w:rPr>
          <w:rFonts w:ascii="Times New Roman" w:hAnsi="Times New Roman" w:cs="Times New Roman"/>
          <w:sz w:val="24"/>
          <w:szCs w:val="24"/>
        </w:rPr>
        <w:t>состояние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при котором сердце неспособно обеспечить кровообращение необходимое для удовлетворения потребности организма и проявляется одышкой, сердцебиением, повышенной утомляемостью, ограничением физической активности</w:t>
      </w:r>
      <w:r w:rsidR="0002060A" w:rsidRPr="00A4068B">
        <w:rPr>
          <w:rFonts w:ascii="Times New Roman" w:hAnsi="Times New Roman" w:cs="Times New Roman"/>
          <w:sz w:val="24"/>
          <w:szCs w:val="24"/>
        </w:rPr>
        <w:t>, отеки.</w:t>
      </w:r>
    </w:p>
    <w:p w:rsidR="00B60C3E" w:rsidRDefault="00B60C3E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060A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068B">
        <w:rPr>
          <w:rFonts w:ascii="Times New Roman" w:hAnsi="Times New Roman" w:cs="Times New Roman"/>
          <w:b/>
          <w:sz w:val="24"/>
          <w:szCs w:val="24"/>
        </w:rPr>
        <w:t>Основные причины хронической сердечной недостаточности (ХСН):</w:t>
      </w:r>
    </w:p>
    <w:p w:rsidR="0002060A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ИБС, аортальный стеноз</w:t>
      </w:r>
      <w:r w:rsidR="00B60C3E">
        <w:rPr>
          <w:rFonts w:ascii="Times New Roman" w:hAnsi="Times New Roman" w:cs="Times New Roman"/>
          <w:sz w:val="24"/>
          <w:szCs w:val="24"/>
        </w:rPr>
        <w:t xml:space="preserve"> </w:t>
      </w:r>
      <w:r w:rsidRPr="00A4068B">
        <w:rPr>
          <w:rFonts w:ascii="Times New Roman" w:hAnsi="Times New Roman" w:cs="Times New Roman"/>
          <w:sz w:val="24"/>
          <w:szCs w:val="24"/>
        </w:rPr>
        <w:t>(который развивается в результате атеросклероза), ХОЗЛ.</w:t>
      </w:r>
    </w:p>
    <w:p w:rsidR="0002060A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r w:rsidRPr="00A4068B">
        <w:rPr>
          <w:rFonts w:ascii="Times New Roman" w:hAnsi="Times New Roman" w:cs="Times New Roman"/>
          <w:sz w:val="24"/>
          <w:szCs w:val="24"/>
          <w:u w:val="single"/>
        </w:rPr>
        <w:t>Степени сердечной недостаточности (СН):</w:t>
      </w:r>
    </w:p>
    <w:bookmarkEnd w:id="0"/>
    <w:p w:rsidR="0002060A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</w:rPr>
        <w:t>СН</w:t>
      </w:r>
      <w:proofErr w:type="gramStart"/>
      <w:r w:rsidRPr="00A4068B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A4068B">
        <w:rPr>
          <w:rFonts w:ascii="Times New Roman" w:hAnsi="Times New Roman" w:cs="Times New Roman"/>
          <w:sz w:val="24"/>
          <w:szCs w:val="24"/>
        </w:rPr>
        <w:t xml:space="preserve"> начальная стадия, гемодинамика не нарушена. Признаки заболевания проявляются при физической нагрузке.</w:t>
      </w:r>
    </w:p>
    <w:p w:rsidR="0002060A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  <w:lang w:val="en-US"/>
        </w:rPr>
        <w:t>CHII</w:t>
      </w:r>
      <w:r w:rsidRPr="00A4068B">
        <w:rPr>
          <w:rFonts w:ascii="Times New Roman" w:hAnsi="Times New Roman" w:cs="Times New Roman"/>
          <w:sz w:val="24"/>
          <w:szCs w:val="24"/>
        </w:rPr>
        <w:t>«</w:t>
      </w:r>
      <w:r w:rsidRPr="00A4068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A4068B">
        <w:rPr>
          <w:rFonts w:ascii="Times New Roman" w:hAnsi="Times New Roman" w:cs="Times New Roman"/>
          <w:sz w:val="24"/>
          <w:szCs w:val="24"/>
        </w:rPr>
        <w:t>» - нарушение гемодинамики проявляется при незначительной нагрузке</w:t>
      </w:r>
    </w:p>
    <w:p w:rsidR="0002060A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  <w:lang w:val="en-US"/>
        </w:rPr>
        <w:t>CHII</w:t>
      </w:r>
      <w:r w:rsidRPr="00A4068B">
        <w:rPr>
          <w:rFonts w:ascii="Times New Roman" w:hAnsi="Times New Roman" w:cs="Times New Roman"/>
          <w:sz w:val="24"/>
          <w:szCs w:val="24"/>
        </w:rPr>
        <w:t>«</w:t>
      </w:r>
      <w:r w:rsidRPr="00A4068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A4068B">
        <w:rPr>
          <w:rFonts w:ascii="Times New Roman" w:hAnsi="Times New Roman" w:cs="Times New Roman"/>
          <w:sz w:val="24"/>
          <w:szCs w:val="24"/>
        </w:rPr>
        <w:t>» - нарушение гемодинамики проявляется в покое</w:t>
      </w:r>
    </w:p>
    <w:p w:rsidR="00CE51D2" w:rsidRPr="00A4068B" w:rsidRDefault="0002060A" w:rsidP="00A406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068B">
        <w:rPr>
          <w:rFonts w:ascii="Times New Roman" w:hAnsi="Times New Roman" w:cs="Times New Roman"/>
          <w:sz w:val="24"/>
          <w:szCs w:val="24"/>
          <w:lang w:val="en-US"/>
        </w:rPr>
        <w:t>CHIII</w:t>
      </w:r>
      <w:r w:rsidRPr="00A4068B">
        <w:rPr>
          <w:rFonts w:ascii="Times New Roman" w:hAnsi="Times New Roman" w:cs="Times New Roman"/>
          <w:sz w:val="24"/>
          <w:szCs w:val="24"/>
        </w:rPr>
        <w:t xml:space="preserve"> – осложнения: асцит, плеврит.</w:t>
      </w:r>
    </w:p>
    <w:sectPr w:rsidR="00CE51D2" w:rsidRPr="00A4068B" w:rsidSect="00A4068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299"/>
    <w:multiLevelType w:val="hybridMultilevel"/>
    <w:tmpl w:val="3620F63E"/>
    <w:lvl w:ilvl="0" w:tplc="201C46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123388"/>
    <w:multiLevelType w:val="hybridMultilevel"/>
    <w:tmpl w:val="4AA89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B8000F"/>
    <w:multiLevelType w:val="hybridMultilevel"/>
    <w:tmpl w:val="2338A3C0"/>
    <w:lvl w:ilvl="0" w:tplc="61E022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231D51"/>
    <w:multiLevelType w:val="hybridMultilevel"/>
    <w:tmpl w:val="D5D4D614"/>
    <w:lvl w:ilvl="0" w:tplc="201C46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41483B"/>
    <w:multiLevelType w:val="hybridMultilevel"/>
    <w:tmpl w:val="979CCA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D31BBD"/>
    <w:multiLevelType w:val="hybridMultilevel"/>
    <w:tmpl w:val="B93CC1AA"/>
    <w:lvl w:ilvl="0" w:tplc="201C46C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F947259"/>
    <w:multiLevelType w:val="hybridMultilevel"/>
    <w:tmpl w:val="36F603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2767D94"/>
    <w:multiLevelType w:val="hybridMultilevel"/>
    <w:tmpl w:val="F9061E14"/>
    <w:lvl w:ilvl="0" w:tplc="201C46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54B0027"/>
    <w:multiLevelType w:val="hybridMultilevel"/>
    <w:tmpl w:val="0FDE14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ACC2BF4"/>
    <w:multiLevelType w:val="hybridMultilevel"/>
    <w:tmpl w:val="B3C418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B8702D0"/>
    <w:multiLevelType w:val="hybridMultilevel"/>
    <w:tmpl w:val="44FE3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4B3389"/>
    <w:multiLevelType w:val="hybridMultilevel"/>
    <w:tmpl w:val="9D02C490"/>
    <w:lvl w:ilvl="0" w:tplc="201C46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68C2AAA"/>
    <w:multiLevelType w:val="hybridMultilevel"/>
    <w:tmpl w:val="E3EC69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B676583"/>
    <w:multiLevelType w:val="hybridMultilevel"/>
    <w:tmpl w:val="3A727A4C"/>
    <w:lvl w:ilvl="0" w:tplc="201C46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1"/>
  </w:num>
  <w:num w:numId="9">
    <w:abstractNumId w:val="7"/>
  </w:num>
  <w:num w:numId="10">
    <w:abstractNumId w:val="0"/>
  </w:num>
  <w:num w:numId="11">
    <w:abstractNumId w:val="13"/>
  </w:num>
  <w:num w:numId="12">
    <w:abstractNumId w:val="11"/>
  </w:num>
  <w:num w:numId="13">
    <w:abstractNumId w:val="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33D"/>
    <w:rsid w:val="0002060A"/>
    <w:rsid w:val="00123808"/>
    <w:rsid w:val="00134E27"/>
    <w:rsid w:val="001C77EC"/>
    <w:rsid w:val="00381290"/>
    <w:rsid w:val="00527490"/>
    <w:rsid w:val="005A0166"/>
    <w:rsid w:val="005E5479"/>
    <w:rsid w:val="006D7E59"/>
    <w:rsid w:val="0085441E"/>
    <w:rsid w:val="00A22042"/>
    <w:rsid w:val="00A4068B"/>
    <w:rsid w:val="00A5087B"/>
    <w:rsid w:val="00A57AA1"/>
    <w:rsid w:val="00B60C3E"/>
    <w:rsid w:val="00B729BD"/>
    <w:rsid w:val="00B84F28"/>
    <w:rsid w:val="00CE51D2"/>
    <w:rsid w:val="00D635CB"/>
    <w:rsid w:val="00E73A6F"/>
    <w:rsid w:val="00FB133D"/>
    <w:rsid w:val="00FB20BE"/>
    <w:rsid w:val="00FD04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29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5441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54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29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85441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854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4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УХОД</cp:lastModifiedBy>
  <cp:revision>8</cp:revision>
  <cp:lastPrinted>2013-09-13T04:17:00Z</cp:lastPrinted>
  <dcterms:created xsi:type="dcterms:W3CDTF">2013-09-10T12:03:00Z</dcterms:created>
  <dcterms:modified xsi:type="dcterms:W3CDTF">2022-01-26T05:44:00Z</dcterms:modified>
</cp:coreProperties>
</file>