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Философия. Гр.13-2. 12.10.22.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Уважаемые студенты! Мы продолжаем изучение темы «Введение в философию»</w:t>
      </w:r>
      <w:proofErr w:type="gramStart"/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.</w:t>
      </w:r>
      <w:proofErr w:type="gramEnd"/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 xml:space="preserve"> Это ее вторая часть</w:t>
      </w:r>
      <w:proofErr w:type="gramStart"/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.</w:t>
      </w:r>
      <w:proofErr w:type="gramEnd"/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 xml:space="preserve"> Сегодня рассмотрим следующие вопросы: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1.Основной вопрос философии. Идеализм. Материализм.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2. Исторические этапы философии.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3.Важнейшие понятия философии.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 xml:space="preserve"> Вам необходимо внимательно прочитать лекцию; 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-выделить и выписать в тетрадь все новые определения и понятия;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-запомнить новые понятия, определения.</w:t>
      </w:r>
    </w:p>
    <w:p w:rsidR="00040A8C" w:rsidRP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Cs/>
          <w:color w:val="000000"/>
          <w:sz w:val="21"/>
          <w:szCs w:val="21"/>
          <w:lang w:eastAsia="ru-RU"/>
        </w:rPr>
        <w:t>Не забываем о словаре!</w:t>
      </w:r>
    </w:p>
    <w:p w:rsidR="00040A8C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3EA1" w:rsidRDefault="00040A8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Лекция.  </w:t>
      </w:r>
      <w:r w:rsidR="00123EA1"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Начала философского знания. Историческое становление и </w:t>
      </w:r>
      <w:proofErr w:type="spellStart"/>
      <w:r w:rsidR="00123EA1"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проблемность</w:t>
      </w:r>
      <w:proofErr w:type="spellEnd"/>
      <w:r w:rsidR="00123EA1"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 «основного вопроса философии». 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философии изначально выделялись </w:t>
      </w:r>
      <w:r w:rsidRPr="00123EA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2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>основных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u w:val="single"/>
          <w:lang w:eastAsia="ru-RU"/>
        </w:rPr>
        <w:t xml:space="preserve"> направления: материалистическое и идеалистическое.</w:t>
      </w:r>
    </w:p>
    <w:p w:rsidR="008C63BC" w:rsidRPr="008C63BC" w:rsidRDefault="00123EA1" w:rsidP="008C63BC">
      <w:pPr>
        <w:pStyle w:val="a4"/>
        <w:numPr>
          <w:ilvl w:val="0"/>
          <w:numId w:val="4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Идеализм – греч. «идея</w:t>
      </w:r>
      <w:proofErr w:type="gramStart"/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»-</w:t>
      </w:r>
      <w:proofErr w:type="gramEnd"/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учение, согласно которому первичной основой ми</w:t>
      </w:r>
      <w:r w:rsidR="008C63BC"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 является дух, идея, сознание,</w:t>
      </w:r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т.е. все идеальное, духовное.</w:t>
      </w:r>
      <w:r w:rsidR="008C63BC"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Вторичным, производны</w:t>
      </w:r>
      <w:proofErr w:type="gramStart"/>
      <w:r w:rsidR="008C63BC"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м-</w:t>
      </w:r>
      <w:proofErr w:type="gramEnd"/>
      <w:r w:rsidR="008C63BC"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материю, природу.</w:t>
      </w:r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</w:p>
    <w:p w:rsidR="00123EA1" w:rsidRPr="008C63BC" w:rsidRDefault="00123EA1" w:rsidP="008C63BC">
      <w:pPr>
        <w:shd w:val="clear" w:color="auto" w:fill="FFFFFF"/>
        <w:spacing w:after="150" w:line="240" w:lineRule="auto"/>
        <w:ind w:left="36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самом идеализме различают:</w:t>
      </w:r>
    </w:p>
    <w:p w:rsid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Объективный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идеализм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Платон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,Г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егель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считают, что идеальное существует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объективно,т.е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независимо от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чел-ка</w:t>
      </w:r>
      <w:proofErr w:type="spell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его сознания.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) 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2)Субъективный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идеализм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Беркии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Юм, считают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что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идеально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это содержание нашего сознания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8C63BC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 Материализм – от лат «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материалис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» вещественны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й-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учение, согласно кот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орому </w:t>
      </w:r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первичным, исходным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началом всего с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уществующего является материя</w:t>
      </w:r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вторичным, производным- духовное, идеальное.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</w:t>
      </w:r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атериализм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античны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й</w:t>
      </w:r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</w:t>
      </w:r>
      <w:proofErr w:type="gramEnd"/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атомизм </w:t>
      </w:r>
      <w:proofErr w:type="spellStart"/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Левкиппа</w:t>
      </w:r>
      <w:proofErr w:type="spellEnd"/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</w:t>
      </w:r>
      <w:proofErr w:type="spellStart"/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емокрита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</w:t>
      </w:r>
      <w:r w:rsidR="008C63B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</w:t>
      </w:r>
    </w:p>
    <w:p w:rsidR="008C63BC" w:rsidRDefault="008C63B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Дуализм – учение, признающее равноправное существование двух начал </w:t>
      </w:r>
    </w:p>
    <w:p w:rsidR="00123EA1" w:rsidRPr="00123EA1" w:rsidRDefault="008C63B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Плюрализ</w:t>
      </w:r>
      <w:proofErr w:type="gramStart"/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м-</w:t>
      </w:r>
      <w:proofErr w:type="gramEnd"/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предполагает существование множества начал и 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основ 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бытия.</w:t>
      </w:r>
    </w:p>
    <w:p w:rsidR="008C63BC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Вопрос о возможностях познания мира. Философы считали, что мир познаваем, выделяют представителей </w:t>
      </w: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рационализма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которые полагают, что главный способ познания мира – разум (Лейбниц). Противоположное направление </w:t>
      </w: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сенсуализм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его представители считают, что мир познаётся с помощью органов чувств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( 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Локк,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Гобс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 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u w:val="single"/>
          <w:lang w:eastAsia="ru-RU"/>
        </w:rPr>
        <w:t>Агностицизм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 отрицают познаваемость мира (Кант).</w:t>
      </w:r>
    </w:p>
    <w:p w:rsidR="00123EA1" w:rsidRPr="00123EA1" w:rsidRDefault="008C63B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="00123EA1" w:rsidRPr="00123EA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>Онтологическая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(бытийная) сторона основного вопроса философии заключается в постановке и решении проблемы: что первично – материя или сознание?</w:t>
      </w: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</w:t>
      </w:r>
      <w:r w:rsidR="00123EA1" w:rsidRPr="00123EA1">
        <w:rPr>
          <w:rFonts w:ascii="Arial" w:eastAsia="Times New Roman" w:hAnsi="Arial" w:cs="Arial"/>
          <w:b/>
          <w:color w:val="000000"/>
          <w:sz w:val="21"/>
          <w:szCs w:val="21"/>
          <w:lang w:eastAsia="ru-RU"/>
        </w:rPr>
        <w:t xml:space="preserve">Гносеологическая 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(познавательная) сторона основного вопроса: познаваем или непознаваем мир, что первично в процессе познания?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  <w:t>В зависимости от онтологической и гносеологической стороны в философии выделяются основные направления – соответственно материализм и идеализм, а также эмпиризм и рационализм.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Философия имеет дело с главными вопросами бытия человека, заставляет человека в его обостренно совестливом отношении к миру вести поиск и находить ответы на них. Впервые немецкий философ </w:t>
      </w: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И.Кант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предложил несколько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основных философских вопросов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123EA1" w:rsidRPr="00123EA1" w:rsidRDefault="00123EA1" w:rsidP="00123EA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я могу знать?</w:t>
      </w:r>
    </w:p>
    <w:p w:rsidR="00123EA1" w:rsidRPr="00123EA1" w:rsidRDefault="00123EA1" w:rsidP="00123EA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На что я могу надеяться?</w:t>
      </w:r>
    </w:p>
    <w:p w:rsidR="00123EA1" w:rsidRPr="00123EA1" w:rsidRDefault="00123EA1" w:rsidP="00123EA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я должен делать?</w:t>
      </w:r>
    </w:p>
    <w:p w:rsidR="00123EA1" w:rsidRPr="00123EA1" w:rsidRDefault="00123EA1" w:rsidP="00123EA1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Что такое человек?</w:t>
      </w:r>
    </w:p>
    <w:p w:rsidR="008C63BC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Причем</w:t>
      </w:r>
      <w:r w:rsidR="00040A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четвертый вопрос Кант считал итоговым, вбирающим в себя содержание всех предшествующих. </w:t>
      </w:r>
    </w:p>
    <w:p w:rsidR="00123EA1" w:rsidRPr="00123EA1" w:rsidRDefault="008C63B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 </w:t>
      </w:r>
      <w:r w:rsidR="00123EA1"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Базовый вопрос - «Как соотносится мышление и материя?»- разделяется на два относительно самостоятельных: «Что первично - мышление или сознание?» и «Как соотносится познающее мышление к миру вне нас?» Принято считать, что эти философские вопросы выражают важнейшие для человека проблемы: «Как соотносится душа и тело?», «Есть ли жизнь после смерти» и «Возможно ли совпадение целей и результатов человеческой деятельности?»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 кругу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философских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относится и шекспировское «Быть или не быть?» и «Что делать?» Н.Г. Чернышевского.</w:t>
      </w:r>
    </w:p>
    <w:p w:rsidR="00123EA1" w:rsidRPr="00123EA1" w:rsidRDefault="008C63BC" w:rsidP="00123E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 xml:space="preserve">- </w:t>
      </w:r>
      <w:r w:rsidR="00123EA1" w:rsidRPr="00123EA1">
        <w:rPr>
          <w:rFonts w:ascii="Arial" w:eastAsia="Times New Roman" w:hAnsi="Arial" w:cs="Arial"/>
          <w:b/>
          <w:color w:val="252525"/>
          <w:shd w:val="clear" w:color="auto" w:fill="FFFFFF"/>
          <w:lang w:eastAsia="ru-RU"/>
        </w:rPr>
        <w:t>Основные этапы развития и главные направления философии. Исторические типы</w:t>
      </w:r>
      <w:r w:rsidR="00123EA1" w:rsidRPr="00123EA1">
        <w:rPr>
          <w:rFonts w:ascii="Arial" w:eastAsia="Times New Roman" w:hAnsi="Arial" w:cs="Arial"/>
          <w:color w:val="252525"/>
          <w:shd w:val="clear" w:color="auto" w:fill="FFFFFF"/>
          <w:lang w:eastAsia="ru-RU"/>
        </w:rPr>
        <w:t xml:space="preserve"> </w:t>
      </w:r>
      <w:r w:rsidR="00123EA1" w:rsidRPr="00123EA1">
        <w:rPr>
          <w:rFonts w:ascii="Arial" w:eastAsia="Times New Roman" w:hAnsi="Arial" w:cs="Arial"/>
          <w:b/>
          <w:color w:val="252525"/>
          <w:shd w:val="clear" w:color="auto" w:fill="FFFFFF"/>
          <w:lang w:eastAsia="ru-RU"/>
        </w:rPr>
        <w:t>философского знания. Структура философского знания.</w:t>
      </w:r>
    </w:p>
    <w:p w:rsidR="008C63BC" w:rsidRDefault="008C63BC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Исторические типы философии. Этапы ее развития.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Каждая эпоха в жизни человечества ставила свои особые философские проблемы и по-своему их решала. Поэтому развитие философии разделяется на ряд этапов:</w:t>
      </w:r>
    </w:p>
    <w:p w:rsidR="00123EA1" w:rsidRPr="00123EA1" w:rsidRDefault="00123EA1" w:rsidP="00123EA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древнего и античного мира (6 в</w:t>
      </w:r>
      <w:proofErr w:type="gram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.д</w:t>
      </w:r>
      <w:proofErr w:type="gramEnd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 н.э.-5/6 в.н.э.)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Философия была во многом наивной, стихийной. Господствующей идеей был </w:t>
      </w:r>
      <w:proofErr w:type="spell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космоцентризм</w:t>
      </w:r>
      <w:proofErr w:type="spellEnd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,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согласно</w:t>
      </w:r>
      <w:r w:rsidRPr="00123EA1">
        <w:rPr>
          <w:rFonts w:ascii="Arial" w:eastAsia="Times New Roman" w:hAnsi="Arial" w:cs="Arial"/>
          <w:i/>
          <w:iCs/>
          <w:color w:val="000000"/>
          <w:sz w:val="21"/>
          <w:szCs w:val="21"/>
          <w:lang w:eastAsia="ru-RU"/>
        </w:rPr>
        <w:t>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которой</w:t>
      </w: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мир изучался в целом как макрокосмос, а человек как микрокосм. Земля представлялась центром мира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(геоцентризм Птолемея).</w:t>
      </w:r>
    </w:p>
    <w:p w:rsidR="00123EA1" w:rsidRPr="00123EA1" w:rsidRDefault="00123EA1" w:rsidP="00123EA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Средневековья (5/6-14вв.).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Из-за господства религии (христианства) в Европе философия была в основном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схоластикой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(тип религиозной философии, подчиняющейся теологии – науке о Боге), развивалась в рамках религиозных догм. Развивается </w:t>
      </w:r>
      <w:proofErr w:type="spell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теоцентризм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идея, согласно которой Бог – центр бытия.</w:t>
      </w:r>
    </w:p>
    <w:p w:rsidR="00123EA1" w:rsidRPr="00123EA1" w:rsidRDefault="00123EA1" w:rsidP="00123EA1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эпохи Возрождения (14-16вв.).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развитием научных исследований философия стала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натурфилософией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философией природы. Развиваются идеи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антропоцентризма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согласно которым человек есть центр Вселенной и высшая цель мироздания.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эти три эпохи философия развивалась, прежде всего, как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онтология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бытии.</w:t>
      </w:r>
    </w:p>
    <w:p w:rsidR="00123EA1" w:rsidRPr="00123EA1" w:rsidRDefault="00123EA1" w:rsidP="00123EA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Философия Нового времени (17-19вв.).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развитием производства, науки, техники философия все больше опирается на научные знания, расширяются ее направления и течения, прежде всего рационализм – течение в философии, признающее силу разума в познании. Появляется идея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геоцентризма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 которой Солнце – центр Вселенной. Развивается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гносеология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познании.</w:t>
      </w:r>
    </w:p>
    <w:p w:rsidR="00123EA1" w:rsidRPr="00123EA1" w:rsidRDefault="00123EA1" w:rsidP="00123EA1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Современная философия (20-нач.21вв.).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Впитала в себя философские взгляды предыдущих эпох. Опирается на новейшие научные знания. Но большое влияние имеет иррационализм – течение в философии, отрицающее силу разума в познании, утверждает роль бессознательного. Развивается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аксиология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духовных ценностях человека. Исследуется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философская антропология,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социальная философия, философия истории.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разделы философии.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Философия явилась первой зрелой формой теоретического мышления и стала предшественницей других форм теоретического знания, например, научного, которое лишь со временем отделилось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от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философского, постепенно </w:t>
      </w:r>
      <w:proofErr w:type="spell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структурируясь</w:t>
      </w:r>
      <w:proofErr w:type="spell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отдельные научные дисциплины. Многие античные философы являлись одновременно основателями таких наук о природе как физика, математика, ботаника, зоология.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Философское знание проделало определенный путь развития, постепенно определяясь с собственно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философскими объектами исследования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. Основными из них являются: бытие в качестве первоосновы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сущего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познание и человек. Соответственно,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разделы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их изучающие, -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онтология 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(учение о бытии),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гносеология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(учение о познании) и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философская антропология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(учение о человеке). Выделяется и ряд других разделов: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логика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формах правильного мышления;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этика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объектом которой является мораль;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эстетика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изучающая нравственность, понятие прекрасного в различных его проявлениях;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аксиология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изучающая духовные ценности; </w:t>
      </w: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социальная философия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изучающая общество.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Основные понятия и категории философии.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Бытие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объективная реальность, все существующее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Материя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объективная реальность и основа бытия, первопричина, обладающая физическими свойствами; а все иные формы бытия (дух, человек, общество)- проявления материи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Сущность (сущее)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внутреннее содержание предмета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Реальность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</w:t>
      </w:r>
      <w:proofErr w:type="gramStart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существующее</w:t>
      </w:r>
      <w:proofErr w:type="gramEnd"/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действительности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Понятие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мысль, слово о предметах и явлениях в обобщенной форме отражающее общие и специфические свойства и связи между ними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Категории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предельно общие понятия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Явление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внешние формы проявления существования предмета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Субстанция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первооснова мира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Материальное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вещественное, существующее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Идеальное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материальное, отраженное в мысли, сознании человека через чувственные, умственные образы, духовные ценности, идеалы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 xml:space="preserve">- </w:t>
      </w:r>
      <w:proofErr w:type="gram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Объективное</w:t>
      </w:r>
      <w:proofErr w:type="gramEnd"/>
      <w:r w:rsidR="00040A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существующее независимо от  человеческого сознания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Субъективное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– отражение объективного </w:t>
      </w:r>
      <w:r w:rsidR="00040A8C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в сознании человека 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Диалектика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философское учение о всеобщих законах развития в природе, обществе и человеческом мышлении и взаимосвязи мира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Метафизика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отрицающее взаимосвязь</w:t>
      </w:r>
      <w:r w:rsidR="001C24BA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вещей 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 развитие мира или признающее, но односторонне истолковывающее их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Материализм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реальным бытием, основанием мира материю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Идеализм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реальным бытием и субстанцией духовную сущность, сознание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Монизм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об одной субстанции мира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Дуализм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материальное и духовное двумя субстанциями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Плюрализм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 о множественности самостоятельных субстанций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Рационализм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философское учение, признающее силу разума в познании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Иррационализм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философское учение, отрицающее силу разума в познании, определяющую роль придающее бессознательному (эмоции, страсти, переживания, интуиция, воля, озарение)</w:t>
      </w:r>
      <w:proofErr w:type="gramEnd"/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Сциентизм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признающее науку как высшую ступень развития человеческого разума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Скептицизм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учение, отвергающее возможность познания мира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lastRenderedPageBreak/>
        <w:t>- Трансцендентное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бытие, выходящее за пределы человеческого опыта, запредельное, непознаваемое разумом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Индукция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 научного познания, движение мысли от единичного (частного) к общему</w:t>
      </w:r>
    </w:p>
    <w:p w:rsidR="00123EA1" w:rsidRPr="00123EA1" w:rsidRDefault="00123EA1" w:rsidP="00123EA1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23EA1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- Дедукция</w:t>
      </w:r>
      <w:r w:rsidRPr="00123EA1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– метод научного познания, движение мысли от общего к частному</w:t>
      </w:r>
    </w:p>
    <w:p w:rsidR="009A6316" w:rsidRDefault="009A6316"/>
    <w:sectPr w:rsidR="009A6316" w:rsidSect="009A6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C438A1"/>
    <w:multiLevelType w:val="multilevel"/>
    <w:tmpl w:val="5EEE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03660C3"/>
    <w:multiLevelType w:val="multilevel"/>
    <w:tmpl w:val="0EC85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B4207B2"/>
    <w:multiLevelType w:val="multilevel"/>
    <w:tmpl w:val="C9426B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D1A444C"/>
    <w:multiLevelType w:val="hybridMultilevel"/>
    <w:tmpl w:val="E9422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3EA1"/>
    <w:rsid w:val="00040A8C"/>
    <w:rsid w:val="00123EA1"/>
    <w:rsid w:val="001C24BA"/>
    <w:rsid w:val="008C63BC"/>
    <w:rsid w:val="009A6316"/>
    <w:rsid w:val="00DE0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3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3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23EA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86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1262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3</cp:revision>
  <dcterms:created xsi:type="dcterms:W3CDTF">2022-10-12T10:12:00Z</dcterms:created>
  <dcterms:modified xsi:type="dcterms:W3CDTF">2022-10-12T10:43:00Z</dcterms:modified>
</cp:coreProperties>
</file>