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pPr w:leftFromText="180" w:rightFromText="180" w:horzAnchor="margin" w:tblpXSpec="center" w:tblpY="-6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673"/>
        <w:gridCol w:w="5665"/>
      </w:tblGrid>
      <w:tr w:rsidR="00A242CA" w:rsidRPr="00BF352B" w:rsidTr="00F26F66">
        <w:tc>
          <w:tcPr>
            <w:tcW w:w="347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A242CA" w:rsidRPr="00BF352B" w:rsidRDefault="00A242CA" w:rsidP="00F26F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:rsidR="00A242CA" w:rsidRPr="00BF352B" w:rsidRDefault="00A242CA" w:rsidP="00F26F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Зам. директора по УР __________________ Л.В. Беляева</w:t>
            </w:r>
          </w:p>
          <w:p w:rsidR="00A242CA" w:rsidRPr="00BF352B" w:rsidRDefault="00A242CA" w:rsidP="00F26F6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18.10.2021 г.</w:t>
            </w:r>
          </w:p>
        </w:tc>
      </w:tr>
    </w:tbl>
    <w:p w:rsidR="00A242CA" w:rsidRDefault="00A242CA" w:rsidP="00A242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42CA" w:rsidRDefault="00A242CA" w:rsidP="00A242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42CA" w:rsidRPr="00BF352B" w:rsidRDefault="00A242CA" w:rsidP="00A242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352B">
        <w:rPr>
          <w:rFonts w:ascii="Times New Roman" w:eastAsia="Calibri" w:hAnsi="Times New Roman" w:cs="Times New Roman"/>
          <w:b/>
          <w:sz w:val="24"/>
          <w:szCs w:val="24"/>
        </w:rPr>
        <w:t>Расписание занятий 18.10.2021-22.01.2022-05.02.2022-12.03.2022</w:t>
      </w:r>
    </w:p>
    <w:p w:rsidR="00A242CA" w:rsidRDefault="00A242CA" w:rsidP="00A242C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352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по циклу «Сестринское дело», переподготовка</w:t>
      </w:r>
    </w:p>
    <w:p w:rsidR="00A242CA" w:rsidRPr="00BF352B" w:rsidRDefault="00A242CA" w:rsidP="00A242C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Style w:val="1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425"/>
        <w:gridCol w:w="426"/>
        <w:gridCol w:w="5103"/>
        <w:gridCol w:w="1701"/>
        <w:gridCol w:w="803"/>
        <w:gridCol w:w="47"/>
      </w:tblGrid>
      <w:tr w:rsidR="00A242CA" w:rsidRPr="00BF352B" w:rsidTr="00F26F66">
        <w:trPr>
          <w:trHeight w:val="405"/>
          <w:tblHeader/>
          <w:jc w:val="center"/>
        </w:trPr>
        <w:tc>
          <w:tcPr>
            <w:tcW w:w="846" w:type="dxa"/>
            <w:vMerge w:val="restart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1417" w:type="dxa"/>
            <w:vMerge w:val="restart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5954" w:type="dxa"/>
            <w:gridSpan w:val="3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занятий</w:t>
            </w:r>
          </w:p>
        </w:tc>
        <w:tc>
          <w:tcPr>
            <w:tcW w:w="1701" w:type="dxa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850" w:type="dxa"/>
            <w:gridSpan w:val="2"/>
            <w:vAlign w:val="center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Каби</w:t>
            </w:r>
            <w:proofErr w:type="spellEnd"/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90"/>
          <w:tblHeader/>
          <w:jc w:val="center"/>
        </w:trPr>
        <w:tc>
          <w:tcPr>
            <w:tcW w:w="846" w:type="dxa"/>
            <w:vMerge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26" w:type="dxa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5103" w:type="dxa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225"/>
          <w:jc w:val="center"/>
        </w:trPr>
        <w:tc>
          <w:tcPr>
            <w:tcW w:w="846" w:type="dxa"/>
            <w:vMerge w:val="restart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417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17:00-17.15</w:t>
            </w:r>
          </w:p>
        </w:tc>
        <w:tc>
          <w:tcPr>
            <w:tcW w:w="425" w:type="dxa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Организационное собрание</w:t>
            </w:r>
          </w:p>
        </w:tc>
        <w:tc>
          <w:tcPr>
            <w:tcW w:w="1701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Иногородская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1к-306</w:t>
            </w:r>
          </w:p>
        </w:tc>
      </w:tr>
      <w:tr w:rsidR="00A242CA" w:rsidRPr="00BF352B" w:rsidTr="00F26F66">
        <w:trPr>
          <w:gridAfter w:val="1"/>
          <w:wAfter w:w="47" w:type="dxa"/>
          <w:trHeight w:val="174"/>
          <w:jc w:val="center"/>
        </w:trPr>
        <w:tc>
          <w:tcPr>
            <w:tcW w:w="846" w:type="dxa"/>
            <w:vMerge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17:15-18:45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18:55-20:25</w:t>
            </w:r>
          </w:p>
        </w:tc>
        <w:tc>
          <w:tcPr>
            <w:tcW w:w="425" w:type="dxa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бронхолёгочной системы.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17:00-18:30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18:40-20:10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сердечно-сосудистой системы.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90"/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17:00-18:30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18:40-20:10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желудочно-кишечного тракта.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90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417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17:00-18:30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18:40-20:10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почек и мочевыделительной системы.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органов кроветворения.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230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417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15:00-16:30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16:40-18:10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18:20-19:50</w:t>
            </w:r>
          </w:p>
        </w:tc>
        <w:tc>
          <w:tcPr>
            <w:tcW w:w="425" w:type="dxa"/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эндокринной системы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костно-мышечной системы и соединительной ткани.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122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417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10:00-11:30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11:40-13:10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13:20-14:50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Pr="00BF352B" w:rsidRDefault="00A242CA" w:rsidP="00F26F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медицинской сестры в реабилитации пациентов терапевтического профиля.</w:t>
            </w:r>
          </w:p>
          <w:p w:rsidR="00A242CA" w:rsidRPr="00BF352B" w:rsidRDefault="00A242CA" w:rsidP="00F26F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медицинской сестры в реабилитации пациентов хирургического профиля.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16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17:00-18:30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18:40-20:10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медицинской сестры в проведении массажа и лечебной физкультуры.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медицинской сестры в реабилитации детей с заболеваниями органов опорно-двигательного аппарата.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17:00-18:30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18:40-20:10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медицинской сестры в реабилитации пациентов хирургического профиля.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медицинской сестры в реабилитации детей с заболеваниями органов опорно-двигательного аппарата.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17:00-18:30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18:40-20:10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Pr="00BF352B" w:rsidRDefault="00A242CA" w:rsidP="00F26F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3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медицинской сестры в реабилитации пациентов неврологического профиля.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Лезенкова</w:t>
            </w:r>
            <w:proofErr w:type="spellEnd"/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О.Н.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306</w:t>
            </w: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08:00-09:30</w:t>
            </w: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09:40-11:10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11:20-12:50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за пациентами с заболеваниями глотки, гортани и трахеи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за пациентами с заболеваниями уха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242CA" w:rsidRPr="002559FC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Доврачебная неотложная помощь при травмах и заболеваниях ЛОР-органов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Панарин С.В.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29.10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18:00-19:30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Pr="002559FC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Доврачебная неотложная помощь при травмах и заболеваниях ЛОР-органов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Панарин С.В.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Pr="002559FC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Нерабочий день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CA" w:rsidRDefault="00A242CA" w:rsidP="00F26F6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31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день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CA" w:rsidRDefault="00A242CA" w:rsidP="00F26F6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31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день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31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день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42CA" w:rsidRDefault="00A242CA" w:rsidP="00F26F66"/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CA" w:rsidRDefault="00A242CA" w:rsidP="00F26F6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31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день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CA" w:rsidRDefault="00A242CA" w:rsidP="00F26F6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31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день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CA" w:rsidRDefault="00A242CA" w:rsidP="00F26F66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31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рабочий день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417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15:30-17:00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17:10-18:40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Анатомо-физиологические особенности доношенного и недоношенного новорожденного, ребенка раннего возраста. Физическое и нервно-психическое развитие ребенка. Заболевания детей раннего возраста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дородовых патронажей, первичный патронаж к новорожденному. Детская иммунопрофилактика. Вскармливание детей первого года жизни. Особенности питания детей раннего возраста</w:t>
            </w:r>
          </w:p>
          <w:p w:rsidR="00A242CA" w:rsidRPr="00BF352B" w:rsidRDefault="00A242CA" w:rsidP="00F26F6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медицинской сестры в осуществлении лечения и ухода за детьми при фоновых заболеваниях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417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15:30-17:00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17:10-18:40</w:t>
            </w:r>
          </w:p>
        </w:tc>
        <w:tc>
          <w:tcPr>
            <w:tcW w:w="425" w:type="dxa"/>
          </w:tcPr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органов дыхания у детей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сердечно-сосудистой системы у детей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органов пищеварения у детей</w:t>
            </w:r>
          </w:p>
          <w:p w:rsidR="00A242CA" w:rsidRPr="002559FC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почек и мочевыводящих путей у детей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417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15:30-17:00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17:10-18:40</w:t>
            </w:r>
          </w:p>
        </w:tc>
        <w:tc>
          <w:tcPr>
            <w:tcW w:w="425" w:type="dxa"/>
          </w:tcPr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крови у детей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эндокринной системы у детей</w:t>
            </w:r>
          </w:p>
          <w:p w:rsidR="00A242CA" w:rsidRPr="002559FC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дородовых патронажей, первичный патронаж к новорожденному. Детская иммунопрофилактика. Вскармливание детей первого года жизни. Особенности питания детей раннего возраста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803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88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417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15:30-17:00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17:10-18:40</w:t>
            </w:r>
          </w:p>
        </w:tc>
        <w:tc>
          <w:tcPr>
            <w:tcW w:w="425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медицинской сестры в осуществлении лечения и ухода за детьми при фоновых заболеваниях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органов дыхания у детей</w:t>
            </w:r>
          </w:p>
          <w:p w:rsidR="00A242CA" w:rsidRPr="002559FC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сердечно-сосудистой системы у детей</w:t>
            </w:r>
          </w:p>
        </w:tc>
        <w:tc>
          <w:tcPr>
            <w:tcW w:w="1701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90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417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15:30-17:00</w:t>
            </w: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17:10-18:40</w:t>
            </w:r>
          </w:p>
        </w:tc>
        <w:tc>
          <w:tcPr>
            <w:tcW w:w="425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A242CA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органов пищеварения у детей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почек и мочевыводящих путей у детей</w:t>
            </w:r>
          </w:p>
          <w:p w:rsidR="00A242CA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крови у детей</w:t>
            </w:r>
          </w:p>
          <w:p w:rsidR="00A242CA" w:rsidRPr="002559FC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Сестринский уход при заболеваниях эндокринной системы у детей</w:t>
            </w:r>
          </w:p>
        </w:tc>
        <w:tc>
          <w:tcPr>
            <w:tcW w:w="1701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42CA" w:rsidRPr="00BF352B" w:rsidTr="00F26F66">
        <w:trPr>
          <w:gridAfter w:val="1"/>
          <w:wAfter w:w="47" w:type="dxa"/>
          <w:trHeight w:val="90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417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nil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Инфекционная безопасность и инфекционный контроль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Панфилова Л.Е.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52B">
              <w:rPr>
                <w:rFonts w:ascii="Times New Roman" w:eastAsia="Calibri" w:hAnsi="Times New Roman" w:cs="Times New Roman"/>
                <w:sz w:val="24"/>
                <w:szCs w:val="24"/>
              </w:rPr>
              <w:t>2к-206</w:t>
            </w:r>
          </w:p>
        </w:tc>
      </w:tr>
      <w:tr w:rsidR="00A242CA" w:rsidRPr="00BF352B" w:rsidTr="00F26F66">
        <w:trPr>
          <w:gridAfter w:val="1"/>
          <w:wAfter w:w="47" w:type="dxa"/>
          <w:trHeight w:val="90"/>
          <w:jc w:val="center"/>
        </w:trPr>
        <w:tc>
          <w:tcPr>
            <w:tcW w:w="846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2CA" w:rsidRPr="002559FC" w:rsidRDefault="00A242CA" w:rsidP="00F26F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A242CA" w:rsidRPr="00BF352B" w:rsidRDefault="00A242CA" w:rsidP="00F26F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A242CA" w:rsidRPr="00BF352B" w:rsidRDefault="00A242CA" w:rsidP="00F26F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20546" w:rsidRDefault="00F20546">
      <w:bookmarkStart w:id="0" w:name="_GoBack"/>
      <w:bookmarkEnd w:id="0"/>
    </w:p>
    <w:sectPr w:rsidR="00F20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36"/>
    <w:rsid w:val="00752C36"/>
    <w:rsid w:val="00A242CA"/>
    <w:rsid w:val="00F2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87630-F719-4C46-898E-B3AD9447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2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2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ДПО</dc:creator>
  <cp:keywords/>
  <dc:description/>
  <cp:lastModifiedBy>ДПО</cp:lastModifiedBy>
  <cp:revision>2</cp:revision>
  <dcterms:created xsi:type="dcterms:W3CDTF">2021-11-04T09:54:00Z</dcterms:created>
  <dcterms:modified xsi:type="dcterms:W3CDTF">2021-11-04T09:54:00Z</dcterms:modified>
</cp:coreProperties>
</file>